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93" w:rsidRDefault="009F0593" w:rsidP="009F0593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>
            <wp:extent cx="790575" cy="771525"/>
            <wp:effectExtent l="19050" t="0" r="952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</w:t>
      </w:r>
    </w:p>
    <w:p w:rsidR="009F0593" w:rsidRDefault="009F0593" w:rsidP="009F0593">
      <w:pPr>
        <w:pStyle w:val="a3"/>
      </w:pPr>
      <w:r>
        <w:t>КАБАРДИНО-БАЛКАРСКАЯ РЕСПУБЛИКА</w:t>
      </w:r>
    </w:p>
    <w:p w:rsidR="009F0593" w:rsidRDefault="009F0593" w:rsidP="009F05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9F0593" w:rsidRDefault="009F0593" w:rsidP="009F05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2"/>
        <w:gridCol w:w="4788"/>
      </w:tblGrid>
      <w:tr w:rsidR="009F0593" w:rsidTr="009F0593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93" w:rsidRPr="00F01279" w:rsidRDefault="009F0593" w:rsidP="00F01279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0127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КИЧМАЛКЭ КЪУАЖЭ ЖЫЛАГЪУЭ</w:t>
            </w:r>
          </w:p>
          <w:p w:rsidR="009F0593" w:rsidRPr="00F01279" w:rsidRDefault="009F0593" w:rsidP="00F0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1279"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93" w:rsidRDefault="009F0593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F0593" w:rsidRDefault="009F0593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</w:rPr>
              <w:t>КИЧИБАЛЫКЪ ЭЛ ПОСЕЛЕНИЕ</w:t>
            </w:r>
          </w:p>
          <w:p w:rsidR="009F0593" w:rsidRDefault="009F0593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9F0593" w:rsidRDefault="009F0593" w:rsidP="009F0593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hAnsi="Times New Roman" w:cs="Times New Roman"/>
          <w:b/>
          <w:bCs/>
        </w:rPr>
        <w:t>Зольский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ичмалка</w:t>
      </w:r>
      <w:proofErr w:type="spellEnd"/>
      <w:r>
        <w:rPr>
          <w:rFonts w:ascii="Times New Roman" w:hAnsi="Times New Roman" w:cs="Times New Roman"/>
          <w:b/>
          <w:bCs/>
        </w:rPr>
        <w:t>, ул. Чкалова, 69,  тел. 76-3-40</w:t>
      </w:r>
    </w:p>
    <w:p w:rsidR="009F0593" w:rsidRDefault="009F0593" w:rsidP="009F0593">
      <w:pPr>
        <w:pStyle w:val="1"/>
        <w:jc w:val="center"/>
        <w:rPr>
          <w:bCs w:val="0"/>
          <w:szCs w:val="28"/>
        </w:rPr>
      </w:pPr>
      <w:r>
        <w:rPr>
          <w:szCs w:val="28"/>
        </w:rPr>
        <w:t xml:space="preserve">Р Е Ш Е Н И Е   № </w:t>
      </w:r>
      <w:r w:rsidR="00F01279">
        <w:rPr>
          <w:szCs w:val="28"/>
        </w:rPr>
        <w:t>2</w:t>
      </w:r>
    </w:p>
    <w:p w:rsidR="009F0593" w:rsidRPr="009F0593" w:rsidRDefault="009F0593" w:rsidP="009F05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сессии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9F0593" w:rsidRDefault="009F0593" w:rsidP="009F0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«28»ноября 2019г.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9F0593" w:rsidRDefault="009F0593" w:rsidP="009F05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593" w:rsidRPr="009F0593" w:rsidRDefault="009F0593" w:rsidP="009F0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9F0593" w:rsidRPr="009F0593" w:rsidRDefault="009F0593" w:rsidP="009F0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593" w:rsidRPr="009F0593" w:rsidRDefault="009F0593" w:rsidP="009F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Совет местного самоуправления сельского поселения 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сельского поселения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 муниципального района КБР земельный налог.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3. Установить налоговую ставку: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1) </w:t>
      </w:r>
      <w:r w:rsidRPr="009F0593">
        <w:rPr>
          <w:rFonts w:ascii="Times New Roman" w:hAnsi="Times New Roman" w:cs="Times New Roman"/>
          <w:sz w:val="28"/>
          <w:szCs w:val="28"/>
          <w:highlight w:val="yellow"/>
        </w:rPr>
        <w:t>0,3%</w:t>
      </w:r>
      <w:r w:rsidRPr="009F059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93">
        <w:rPr>
          <w:rFonts w:ascii="Times New Roman" w:hAnsi="Times New Roman" w:cs="Times New Roman"/>
          <w:sz w:val="28"/>
          <w:szCs w:val="28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2) 1,5% в отношении прочих земельных участков.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4. Установить порядок и сроки уплаты налога и авансовых платежей по налогу: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местного самоуправления сельского поселения </w:t>
      </w:r>
      <w:proofErr w:type="spellStart"/>
      <w:r w:rsidRPr="009F059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F0593">
        <w:rPr>
          <w:rFonts w:ascii="Times New Roman" w:hAnsi="Times New Roman" w:cs="Times New Roman"/>
          <w:sz w:val="28"/>
          <w:szCs w:val="28"/>
        </w:rPr>
        <w:t xml:space="preserve"> от  26.10.2005 N18 "О земельном налоге".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 (обнародованию) в установленном порядке.</w:t>
      </w:r>
    </w:p>
    <w:p w:rsidR="009F0593" w:rsidRPr="009F0593" w:rsidRDefault="009F0593" w:rsidP="009F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2020 года, но не раннее чем по истечении одного месяца со дня его официального опубликования.</w:t>
      </w:r>
    </w:p>
    <w:p w:rsidR="009F0593" w:rsidRPr="009F0593" w:rsidRDefault="009F0593" w:rsidP="009F0593">
      <w:pPr>
        <w:pStyle w:val="ConsPlusTitle"/>
        <w:jc w:val="both"/>
        <w:rPr>
          <w:sz w:val="28"/>
          <w:szCs w:val="28"/>
        </w:rPr>
      </w:pPr>
    </w:p>
    <w:p w:rsidR="009F0593" w:rsidRPr="009F0593" w:rsidRDefault="009F0593" w:rsidP="009F05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0593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Совета</w:t>
      </w:r>
    </w:p>
    <w:p w:rsidR="009F0593" w:rsidRPr="009F0593" w:rsidRDefault="009F0593" w:rsidP="009F05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0593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proofErr w:type="spellStart"/>
      <w:r w:rsidRPr="009F0593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gramStart"/>
      <w:r w:rsidRPr="009F0593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F0593">
        <w:rPr>
          <w:rFonts w:ascii="Times New Roman" w:hAnsi="Times New Roman" w:cs="Times New Roman"/>
          <w:b w:val="0"/>
          <w:sz w:val="28"/>
          <w:szCs w:val="28"/>
        </w:rPr>
        <w:t>ичмалка</w:t>
      </w:r>
      <w:proofErr w:type="spellEnd"/>
      <w:r w:rsidRPr="009F05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proofErr w:type="spellStart"/>
      <w:r w:rsidRPr="009F0593">
        <w:rPr>
          <w:rFonts w:ascii="Times New Roman" w:hAnsi="Times New Roman" w:cs="Times New Roman"/>
          <w:b w:val="0"/>
          <w:sz w:val="28"/>
          <w:szCs w:val="28"/>
        </w:rPr>
        <w:t>А.С.Текеева</w:t>
      </w:r>
      <w:proofErr w:type="spellEnd"/>
    </w:p>
    <w:sectPr w:rsidR="009F0593" w:rsidRPr="009F0593" w:rsidSect="009F0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593"/>
    <w:rsid w:val="009F0593"/>
    <w:rsid w:val="00F0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5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9F05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05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link w:val="a4"/>
    <w:qFormat/>
    <w:rsid w:val="009F0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9F059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F0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rsid w:val="009F0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9F0593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2019-11-28T08:40:00Z</cp:lastPrinted>
  <dcterms:created xsi:type="dcterms:W3CDTF">2019-11-28T08:26:00Z</dcterms:created>
  <dcterms:modified xsi:type="dcterms:W3CDTF">2019-11-28T08:45:00Z</dcterms:modified>
</cp:coreProperties>
</file>