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5" w:rsidRDefault="000243B2">
      <w:pPr>
        <w:pStyle w:val="20"/>
        <w:shd w:val="clear" w:color="auto" w:fill="auto"/>
        <w:ind w:left="2780" w:right="500"/>
      </w:pPr>
      <w:r>
        <w:t>Ответственность за нарушения запрета на распространение экстремистских матер</w:t>
      </w:r>
      <w:r w:rsidR="002E3F2A">
        <w:t>и</w:t>
      </w:r>
      <w:r>
        <w:t>алов.</w:t>
      </w:r>
    </w:p>
    <w:p w:rsidR="00E90785" w:rsidRDefault="000243B2">
      <w:pPr>
        <w:pStyle w:val="1"/>
        <w:shd w:val="clear" w:color="auto" w:fill="auto"/>
        <w:spacing w:before="0"/>
        <w:ind w:left="40" w:right="40" w:firstLine="920"/>
      </w:pPr>
      <w:r>
        <w:t xml:space="preserve">Федеральным законом от 25,07.2002 </w:t>
      </w:r>
      <w:r>
        <w:rPr>
          <w:lang w:val="en-US"/>
        </w:rPr>
        <w:t>N</w:t>
      </w:r>
      <w:r w:rsidRPr="002E3F2A">
        <w:t xml:space="preserve"> </w:t>
      </w:r>
      <w:r>
        <w:t>114-ФЗ«0 противодействие экстремистской деятельности» запрещено распространение экстремистски</w:t>
      </w:r>
      <w:r w:rsidR="002E3F2A">
        <w:t xml:space="preserve">х </w:t>
      </w:r>
      <w:r>
        <w:t xml:space="preserve"> материалов, а также их производство или хранение в целях распростран</w:t>
      </w:r>
      <w:r w:rsidR="002E3F2A">
        <w:t>ения</w:t>
      </w:r>
      <w:r w:rsidRPr="002E3F2A">
        <w:t xml:space="preserve"> </w:t>
      </w:r>
      <w:r>
        <w:t xml:space="preserve">включенных </w:t>
      </w:r>
      <w:r>
        <w:rPr>
          <w:rStyle w:val="11pt"/>
        </w:rPr>
        <w:t xml:space="preserve">в Федеральный </w:t>
      </w:r>
      <w:r>
        <w:t>список экстремистских материалов. За эти деяни</w:t>
      </w:r>
      <w:r w:rsidR="002E3F2A">
        <w:t>я</w:t>
      </w:r>
      <w:r>
        <w:t xml:space="preserve"> законодательством Российской Федерации установлена с</w:t>
      </w:r>
      <w:r w:rsidR="002E3F2A">
        <w:t>оответствующая ответственность</w:t>
      </w:r>
      <w:r>
        <w:t xml:space="preserve"> физических и юридических лиц,</w:t>
      </w:r>
    </w:p>
    <w:p w:rsidR="00E90785" w:rsidRDefault="000243B2">
      <w:pPr>
        <w:pStyle w:val="1"/>
        <w:shd w:val="clear" w:color="auto" w:fill="auto"/>
        <w:spacing w:before="0" w:line="288" w:lineRule="exact"/>
        <w:ind w:left="40" w:right="40" w:firstLine="920"/>
      </w:pPr>
      <w:r>
        <w:t>В частности» Федеральным законом «О противодействии экстремистско</w:t>
      </w:r>
      <w:r w:rsidR="002E3F2A">
        <w:t>й</w:t>
      </w:r>
      <w:r>
        <w:t xml:space="preserve"> деятельности» установлено, что за осуществление экстремистской деятельно</w:t>
      </w:r>
      <w:r w:rsidR="002E3F2A">
        <w:t>сти</w:t>
      </w:r>
      <w:r>
        <w:t xml:space="preserve"> граждане Российской Федерации, иностранные граждане и лица без гражданс</w:t>
      </w:r>
      <w:r w:rsidR="002E3F2A">
        <w:t>тва</w:t>
      </w:r>
      <w:r>
        <w:t xml:space="preserve"> несут уголовную, административную и гражданскую ответственность.</w:t>
      </w:r>
    </w:p>
    <w:p w:rsidR="00E90785" w:rsidRDefault="000243B2" w:rsidP="002E3F2A">
      <w:pPr>
        <w:pStyle w:val="1"/>
        <w:shd w:val="clear" w:color="auto" w:fill="auto"/>
        <w:tabs>
          <w:tab w:val="left" w:pos="7594"/>
        </w:tabs>
        <w:spacing w:before="0" w:line="288" w:lineRule="exact"/>
        <w:ind w:left="40" w:firstLine="920"/>
      </w:pPr>
      <w:r>
        <w:t xml:space="preserve">Статьей 13 Федерального закона от 25.07.2002 №114-ФЗ </w:t>
      </w:r>
      <w:r w:rsidR="002E3F2A">
        <w:rPr>
          <w:rStyle w:val="85pt-1pt"/>
          <w:i w:val="0"/>
        </w:rPr>
        <w:t xml:space="preserve">«О  </w:t>
      </w:r>
      <w:r>
        <w:t xml:space="preserve">противодействии экстремистской деятельности», пунктом. 7 Положения </w:t>
      </w:r>
      <w:r w:rsidR="002E3F2A">
        <w:t xml:space="preserve"> о </w:t>
      </w:r>
      <w:r>
        <w:t>Министерстве юстиции Российской Федерации, утвержденного Указе Президента Российской Федерации от 13.10.2004 № 1313, на Минюст Росс</w:t>
      </w:r>
      <w:r w:rsidR="002E3F2A">
        <w:t>ии</w:t>
      </w:r>
      <w:r>
        <w:t xml:space="preserve"> возложены функции по ведению, опубликованию и размещению в сети Интерн</w:t>
      </w:r>
      <w:r w:rsidR="002E3F2A">
        <w:t>ет</w:t>
      </w:r>
      <w:r>
        <w:t xml:space="preserve"> федерального списка экстремистских материалов.</w:t>
      </w:r>
    </w:p>
    <w:p w:rsidR="00E90785" w:rsidRDefault="000243B2">
      <w:pPr>
        <w:pStyle w:val="1"/>
        <w:shd w:val="clear" w:color="auto" w:fill="auto"/>
        <w:spacing w:before="0" w:line="288" w:lineRule="exact"/>
        <w:ind w:left="40" w:right="40" w:firstLine="920"/>
      </w:pPr>
      <w:r>
        <w:t>Информационные материалы признаются экстремистскими федеральны</w:t>
      </w:r>
      <w:r w:rsidR="002E3F2A">
        <w:t>м</w:t>
      </w:r>
      <w:r>
        <w:t xml:space="preserve"> судом по месту их обнаружения, распространения или нахождения организаци</w:t>
      </w:r>
      <w:r w:rsidR="002E3F2A">
        <w:t>и,</w:t>
      </w:r>
      <w:r>
        <w:t xml:space="preserve"> осуществившей производство таких материалов, на основании представлен</w:t>
      </w:r>
      <w:r w:rsidR="002E3F2A">
        <w:t>ия</w:t>
      </w:r>
      <w:r>
        <w:t xml:space="preserve"> прокурора или при производстве по соответствующему делу об административн</w:t>
      </w:r>
      <w:r w:rsidR="002E3F2A">
        <w:t>ом</w:t>
      </w:r>
      <w:r>
        <w:t xml:space="preserve"> правонарушении, гражданскому или уголовному делу.</w:t>
      </w:r>
    </w:p>
    <w:p w:rsidR="00E90785" w:rsidRDefault="000243B2">
      <w:pPr>
        <w:pStyle w:val="1"/>
        <w:shd w:val="clear" w:color="auto" w:fill="auto"/>
        <w:spacing w:before="0" w:line="288" w:lineRule="exact"/>
        <w:ind w:left="40" w:right="40" w:firstLine="920"/>
      </w:pPr>
      <w:r>
        <w:t>Статьей 20,29 КоАП РФ предусмотрена административн</w:t>
      </w:r>
      <w:r w:rsidR="002E3F2A">
        <w:t>ая</w:t>
      </w:r>
      <w:r>
        <w:t xml:space="preserve"> ответственность за массовое распространение экстремистских материал</w:t>
      </w:r>
      <w:r w:rsidR="002E3F2A">
        <w:t>ов</w:t>
      </w:r>
      <w:r>
        <w:t xml:space="preserve"> включенных в опубликованный федеральный список экстремистских материал</w:t>
      </w:r>
      <w:r w:rsidR="002E3F2A">
        <w:t>ов,</w:t>
      </w:r>
      <w:r>
        <w:t xml:space="preserve"> а равно их производство либо хранение в целях массового распространения. </w:t>
      </w:r>
      <w:r w:rsidR="002E3F2A">
        <w:t>За</w:t>
      </w:r>
      <w:r>
        <w:t xml:space="preserve"> совершение данного правонарушения предусмотрено наказание для граждан</w:t>
      </w:r>
      <w:r w:rsidR="002E3F2A">
        <w:t xml:space="preserve"> -</w:t>
      </w:r>
      <w:r>
        <w:t xml:space="preserve"> штраф в размере от 1 до 3 тысяч рублей, административный арест на срок до </w:t>
      </w:r>
      <w:r w:rsidR="002E3F2A">
        <w:t xml:space="preserve">15 </w:t>
      </w:r>
      <w:r>
        <w:t xml:space="preserve">суток, дня должностных лиц - от 2 до 5 тысяч рублей, для юридических лиц </w:t>
      </w:r>
      <w:r w:rsidR="002E3F2A">
        <w:t>–</w:t>
      </w:r>
      <w:r>
        <w:t xml:space="preserve"> </w:t>
      </w:r>
      <w:r w:rsidR="002E3F2A">
        <w:t xml:space="preserve">от </w:t>
      </w:r>
      <w:r>
        <w:t>100 тысяч до 1 миллиона рублей или административное приостановлен деятельности на срок до 90 суток. Материалы и оборудование, использованное д</w:t>
      </w:r>
      <w:r w:rsidR="002E3F2A">
        <w:t>ля</w:t>
      </w:r>
      <w:r>
        <w:t xml:space="preserve"> производства экстремистских материалов, подлежат конфискации.</w:t>
      </w:r>
    </w:p>
    <w:p w:rsidR="00E90785" w:rsidRDefault="006B77C9">
      <w:pPr>
        <w:pStyle w:val="1"/>
        <w:shd w:val="clear" w:color="auto" w:fill="auto"/>
        <w:spacing w:before="0" w:after="286" w:line="288" w:lineRule="exact"/>
        <w:ind w:left="40" w:right="40" w:firstLine="6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25pt;margin-top:69.85pt;width:102.7pt;height:56.15pt;z-index:-251658752;mso-wrap-distance-left:5pt;mso-wrap-distance-right:5pt;mso-position-horizontal-relative:margin" wrapcoords="0 0 21600 0 21600 21600 0 21600 0 0">
            <v:imagedata r:id="rId6" o:title="image1"/>
            <w10:wrap type="tight" anchorx="margin"/>
          </v:shape>
        </w:pict>
      </w:r>
      <w:r w:rsidR="000243B2">
        <w:t>Если распространение экстремистских материалов осуществляется с цел</w:t>
      </w:r>
      <w:r w:rsidR="002E3F2A">
        <w:t>ью</w:t>
      </w:r>
      <w:r w:rsidR="000243B2">
        <w:t xml:space="preserve"> возбуждения ненависти или вражды, а равно унижения человеческого до</w:t>
      </w:r>
      <w:r w:rsidR="002E3F2A">
        <w:t>с</w:t>
      </w:r>
      <w:r w:rsidR="000243B2">
        <w:t>тоинст</w:t>
      </w:r>
      <w:r w:rsidR="002E3F2A">
        <w:t>ва</w:t>
      </w:r>
      <w:r w:rsidR="000243B2">
        <w:t xml:space="preserve"> по признакам пола, расы, национальности, языка, происхождения, отношения </w:t>
      </w:r>
      <w:r w:rsidR="002E3F2A">
        <w:t xml:space="preserve">к </w:t>
      </w:r>
      <w:r w:rsidR="000243B2">
        <w:t>религии, публично или с использованием СМИ и сети Интернет, то виновное ли</w:t>
      </w:r>
      <w:r w:rsidR="002E3F2A">
        <w:t xml:space="preserve">цо </w:t>
      </w:r>
      <w:r w:rsidR="000243B2">
        <w:t xml:space="preserve"> ждет уголовная ответственность, предусмотренная статьей 282 УК </w:t>
      </w:r>
      <w:r w:rsidR="002E3F2A">
        <w:t>РФ</w:t>
      </w:r>
      <w:r w:rsidR="000243B2" w:rsidRPr="002E3F2A">
        <w:t xml:space="preserve"> </w:t>
      </w:r>
      <w:r w:rsidR="000243B2">
        <w:t>(максимальное наказание - лишение свободы на срок до 5 л</w:t>
      </w:r>
      <w:r w:rsidR="002E3F2A">
        <w:t>ет</w:t>
      </w:r>
    </w:p>
    <w:p w:rsidR="00E90785" w:rsidRDefault="000243B2">
      <w:pPr>
        <w:pStyle w:val="1"/>
        <w:shd w:val="clear" w:color="auto" w:fill="auto"/>
        <w:spacing w:before="0" w:line="230" w:lineRule="exact"/>
        <w:ind w:left="40"/>
        <w:jc w:val="left"/>
      </w:pPr>
      <w:r>
        <w:t>Помощник прокурора</w:t>
      </w:r>
    </w:p>
    <w:sectPr w:rsidR="00E90785" w:rsidSect="00E90785">
      <w:headerReference w:type="default" r:id="rId7"/>
      <w:type w:val="continuous"/>
      <w:pgSz w:w="11909" w:h="16838"/>
      <w:pgMar w:top="2797" w:right="1257" w:bottom="1991" w:left="19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67" w:rsidRDefault="00617967" w:rsidP="00E90785">
      <w:r>
        <w:separator/>
      </w:r>
    </w:p>
  </w:endnote>
  <w:endnote w:type="continuationSeparator" w:id="1">
    <w:p w:rsidR="00617967" w:rsidRDefault="00617967" w:rsidP="00E9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67" w:rsidRDefault="00617967"/>
  </w:footnote>
  <w:footnote w:type="continuationSeparator" w:id="1">
    <w:p w:rsidR="00617967" w:rsidRDefault="006179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85" w:rsidRDefault="006B77C9">
    <w:pPr>
      <w:rPr>
        <w:sz w:val="2"/>
        <w:szCs w:val="2"/>
      </w:rPr>
    </w:pPr>
    <w:r w:rsidRPr="006B77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35pt;margin-top:88.05pt;width:447.6pt;height:13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0785" w:rsidRPr="002E3F2A" w:rsidRDefault="00E90785" w:rsidP="002E3F2A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90785"/>
    <w:rsid w:val="000243B2"/>
    <w:rsid w:val="001C43A5"/>
    <w:rsid w:val="002E3F2A"/>
    <w:rsid w:val="00617967"/>
    <w:rsid w:val="006B77C9"/>
    <w:rsid w:val="00E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7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7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0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E9078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90785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"/>
    <w:basedOn w:val="a4"/>
    <w:rsid w:val="00E90785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_"/>
    <w:basedOn w:val="a0"/>
    <w:link w:val="1"/>
    <w:rsid w:val="00E90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"/>
    <w:basedOn w:val="a8"/>
    <w:rsid w:val="00E9078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5pt-1pt">
    <w:name w:val="Основной текст + 8;5 pt;Курсив;Интервал -1 pt"/>
    <w:basedOn w:val="a8"/>
    <w:rsid w:val="00E90785"/>
    <w:rPr>
      <w:i/>
      <w:iCs/>
      <w:color w:val="000000"/>
      <w:spacing w:val="-20"/>
      <w:w w:val="100"/>
      <w:position w:val="0"/>
      <w:sz w:val="17"/>
      <w:szCs w:val="17"/>
      <w:lang w:val="ru-RU"/>
    </w:rPr>
  </w:style>
  <w:style w:type="character" w:customStyle="1" w:styleId="ArialNarrow125pt">
    <w:name w:val="Основной текст + Arial Narrow;12;5 pt;Полужирный"/>
    <w:basedOn w:val="a8"/>
    <w:rsid w:val="00E907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rialNarrow105pt">
    <w:name w:val="Основной текст + Arial Narrow;10;5 pt"/>
    <w:basedOn w:val="a8"/>
    <w:rsid w:val="00E90785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E90785"/>
    <w:pPr>
      <w:shd w:val="clear" w:color="auto" w:fill="FFFFFF"/>
      <w:spacing w:after="240" w:line="293" w:lineRule="exact"/>
      <w:ind w:hanging="13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E90785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8"/>
    <w:rsid w:val="00E90785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2E3F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3F2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E3F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3F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2019-02-15T07:51:00Z</dcterms:created>
  <dcterms:modified xsi:type="dcterms:W3CDTF">2019-02-15T08:23:00Z</dcterms:modified>
</cp:coreProperties>
</file>